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5954"/>
        <w:gridCol w:w="1560"/>
        <w:gridCol w:w="1275"/>
        <w:gridCol w:w="1276"/>
      </w:tblGrid>
      <w:tr w:rsidR="00C906C5" w:rsidTr="00ED1C7B">
        <w:tc>
          <w:tcPr>
            <w:tcW w:w="5954" w:type="dxa"/>
          </w:tcPr>
          <w:p w:rsidR="00C906C5" w:rsidRPr="008F0B57" w:rsidRDefault="00C906C5">
            <w:pPr>
              <w:rPr>
                <w:b/>
                <w:sz w:val="28"/>
                <w:szCs w:val="28"/>
              </w:rPr>
            </w:pPr>
            <w:bookmarkStart w:id="0" w:name="_GoBack"/>
            <w:r w:rsidRPr="008F0B57">
              <w:rPr>
                <w:b/>
                <w:sz w:val="28"/>
                <w:szCs w:val="28"/>
              </w:rPr>
              <w:t>Topic area</w:t>
            </w:r>
            <w:r w:rsidR="008F0B57" w:rsidRPr="008F0B57">
              <w:rPr>
                <w:b/>
                <w:sz w:val="28"/>
                <w:szCs w:val="28"/>
              </w:rPr>
              <w:t>: Dreaming</w:t>
            </w:r>
          </w:p>
        </w:tc>
        <w:tc>
          <w:tcPr>
            <w:tcW w:w="1560" w:type="dxa"/>
          </w:tcPr>
          <w:p w:rsidR="00C906C5" w:rsidRDefault="00752D40" w:rsidP="00C906C5">
            <w:r>
              <w:t>DONE</w:t>
            </w:r>
          </w:p>
        </w:tc>
        <w:tc>
          <w:tcPr>
            <w:tcW w:w="1275" w:type="dxa"/>
          </w:tcPr>
          <w:p w:rsidR="00C906C5" w:rsidRPr="000C57D7" w:rsidRDefault="00752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EOTT RAG</w:t>
            </w:r>
          </w:p>
        </w:tc>
        <w:tc>
          <w:tcPr>
            <w:tcW w:w="1276" w:type="dxa"/>
          </w:tcPr>
          <w:p w:rsidR="00C906C5" w:rsidRDefault="00752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 CHECKLIST RAG </w:t>
            </w:r>
          </w:p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functions, features and benefits of sleep, including: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a. the four sleep stages</w:t>
            </w:r>
          </w:p>
          <w:p w:rsidR="00C906C5" w:rsidRPr="008F0B57" w:rsidRDefault="00C906C5" w:rsidP="008F0B5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functions, features and benefits of sleep, including:</w:t>
            </w:r>
          </w:p>
          <w:p w:rsidR="00C906C5" w:rsidRPr="008F0B57" w:rsidRDefault="008F0B57" w:rsidP="008F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b. rapid eye movement (REM) sleep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functions, features and benefits of sleep, including:</w:t>
            </w:r>
          </w:p>
          <w:p w:rsidR="00C906C5" w:rsidRPr="008F0B57" w:rsidRDefault="008F0B57" w:rsidP="008F0B57">
            <w:pPr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c. the sleep cycle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internal and external influences on sleep, including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strengths and weaknesses of sleep cycle explanations:</w:t>
            </w:r>
          </w:p>
          <w:p w:rsidR="00C906C5" w:rsidRPr="008F0B57" w:rsidRDefault="008F0B57" w:rsidP="008F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a. bodily rhythms, to include circadian and </w:t>
            </w:r>
            <w:proofErr w:type="spellStart"/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ultradian</w:t>
            </w:r>
            <w:proofErr w:type="spellEnd"/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rhythms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internal and external influences on sleep, including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strengths and weaknesses of sleep cycle explanations:</w:t>
            </w:r>
          </w:p>
          <w:p w:rsidR="00C906C5" w:rsidRPr="008F0B57" w:rsidRDefault="008F0B57" w:rsidP="008F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b. hormones, to include pineal gland and melatonin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internal and external influences on sleep, including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strengths and weaknesses of sleep cycle explanations:</w:t>
            </w:r>
          </w:p>
          <w:p w:rsidR="00C906C5" w:rsidRPr="008F0B57" w:rsidRDefault="008F0B57" w:rsidP="008F0B57">
            <w:pPr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c. zeitgebers, to include light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symptoms and explanations of sleep disorders, including: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a. insomnia</w:t>
            </w:r>
          </w:p>
          <w:p w:rsidR="00C906C5" w:rsidRPr="008F0B57" w:rsidRDefault="00C906C5" w:rsidP="008F0B5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symptoms and explanations of sleep disorders, including:</w:t>
            </w:r>
          </w:p>
          <w:p w:rsidR="00C906C5" w:rsidRPr="008F0B57" w:rsidRDefault="008F0B57" w:rsidP="008F0B57">
            <w:pPr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b. narcolepsy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Freudian theory of dreaming (Freud, 1900), including;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a. manifest content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b. latent content</w:t>
            </w:r>
          </w:p>
          <w:p w:rsidR="00C906C5" w:rsidRPr="008F0B57" w:rsidRDefault="008F0B57" w:rsidP="008F0B57">
            <w:pPr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dreamwork</w:t>
            </w:r>
            <w:proofErr w:type="spellEnd"/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the Freudian theory of dreaming (Freud, 1900), including</w:t>
            </w:r>
          </w:p>
          <w:p w:rsidR="00C906C5" w:rsidRPr="008F0B57" w:rsidRDefault="00541971" w:rsidP="008F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S</w:t>
            </w:r>
            <w:r w:rsidR="008F0B57"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trengths and weaknesses of the theory.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activation synthesis theory (Hobson and McCarley, 1977),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including: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a. random activation</w:t>
            </w:r>
          </w:p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b. sensory blockade</w:t>
            </w:r>
          </w:p>
          <w:p w:rsidR="00C906C5" w:rsidRPr="008F0B57" w:rsidRDefault="008F0B57" w:rsidP="008F0B57">
            <w:pPr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c. movement inhibition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C906C5" w:rsidRPr="00541971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Understand activation synthesis theory (Hobson and McCarley, 1977),</w:t>
            </w:r>
            <w:r w:rsidR="00541971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including strengths and weaknesses of the theory.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Study One</w:t>
            </w:r>
          </w:p>
          <w:p w:rsidR="00C906C5" w:rsidRPr="008F0B57" w:rsidRDefault="008F0B57" w:rsidP="008F0B57">
            <w:pPr>
              <w:rPr>
                <w:sz w:val="20"/>
                <w:szCs w:val="20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Freud (1909) Little Hans: analysis of a phobia in a five-year-old boy.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  <w:tr w:rsidR="00C906C5" w:rsidTr="00ED1C7B">
        <w:tc>
          <w:tcPr>
            <w:tcW w:w="5954" w:type="dxa"/>
          </w:tcPr>
          <w:p w:rsidR="008F0B57" w:rsidRPr="008F0B57" w:rsidRDefault="008F0B57" w:rsidP="008F0B5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Study Two</w:t>
            </w:r>
          </w:p>
          <w:p w:rsidR="00C906C5" w:rsidRPr="008F0B57" w:rsidRDefault="008F0B57" w:rsidP="008F0B57">
            <w:pPr>
              <w:rPr>
                <w:sz w:val="20"/>
                <w:szCs w:val="20"/>
              </w:rPr>
            </w:pPr>
            <w:proofErr w:type="spellStart"/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Siffre</w:t>
            </w:r>
            <w:proofErr w:type="spellEnd"/>
            <w:r w:rsidRPr="008F0B5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(1975) Six months alone in a cave.</w:t>
            </w:r>
          </w:p>
        </w:tc>
        <w:tc>
          <w:tcPr>
            <w:tcW w:w="1560" w:type="dxa"/>
          </w:tcPr>
          <w:p w:rsidR="00C906C5" w:rsidRDefault="00C906C5"/>
        </w:tc>
        <w:tc>
          <w:tcPr>
            <w:tcW w:w="1275" w:type="dxa"/>
          </w:tcPr>
          <w:p w:rsidR="00C906C5" w:rsidRDefault="00C906C5"/>
        </w:tc>
        <w:tc>
          <w:tcPr>
            <w:tcW w:w="1276" w:type="dxa"/>
          </w:tcPr>
          <w:p w:rsidR="00C906C5" w:rsidRDefault="00C906C5"/>
        </w:tc>
      </w:tr>
    </w:tbl>
    <w:p w:rsidR="00364654" w:rsidRDefault="00364654">
      <w:r>
        <w:br w:type="page"/>
      </w:r>
    </w:p>
    <w:bookmarkEnd w:id="0"/>
    <w:p w:rsidR="00AA4881" w:rsidRDefault="00AA4881"/>
    <w:sectPr w:rsidR="00AA4881" w:rsidSect="00ED1C7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D7" w:rsidRDefault="00F302D7" w:rsidP="00752D40">
      <w:pPr>
        <w:spacing w:after="0" w:line="240" w:lineRule="auto"/>
      </w:pPr>
      <w:r>
        <w:separator/>
      </w:r>
    </w:p>
  </w:endnote>
  <w:endnote w:type="continuationSeparator" w:id="0">
    <w:p w:rsidR="00F302D7" w:rsidRDefault="00F302D7" w:rsidP="0075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D7" w:rsidRDefault="00F302D7" w:rsidP="00752D40">
      <w:pPr>
        <w:spacing w:after="0" w:line="240" w:lineRule="auto"/>
      </w:pPr>
      <w:r>
        <w:separator/>
      </w:r>
    </w:p>
  </w:footnote>
  <w:footnote w:type="continuationSeparator" w:id="0">
    <w:p w:rsidR="00F302D7" w:rsidRDefault="00F302D7" w:rsidP="0075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40" w:rsidRDefault="00752D40">
    <w:pPr>
      <w:pStyle w:val="Header"/>
    </w:pPr>
    <w:r>
      <w:t>GCSE Psychology – Sleep and Dreaming</w:t>
    </w:r>
  </w:p>
  <w:p w:rsidR="00752D40" w:rsidRDefault="00752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D7"/>
    <w:rsid w:val="000C57D7"/>
    <w:rsid w:val="001651FC"/>
    <w:rsid w:val="00364654"/>
    <w:rsid w:val="00525B24"/>
    <w:rsid w:val="00541971"/>
    <w:rsid w:val="00752D40"/>
    <w:rsid w:val="007C0AB3"/>
    <w:rsid w:val="008F0B57"/>
    <w:rsid w:val="00912342"/>
    <w:rsid w:val="00940AB3"/>
    <w:rsid w:val="009E7AD9"/>
    <w:rsid w:val="00AA4881"/>
    <w:rsid w:val="00B210A6"/>
    <w:rsid w:val="00B971A5"/>
    <w:rsid w:val="00BF768C"/>
    <w:rsid w:val="00C906C5"/>
    <w:rsid w:val="00D56BBC"/>
    <w:rsid w:val="00DE7D76"/>
    <w:rsid w:val="00EB2969"/>
    <w:rsid w:val="00ED1C7B"/>
    <w:rsid w:val="00F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40"/>
  </w:style>
  <w:style w:type="paragraph" w:styleId="Footer">
    <w:name w:val="footer"/>
    <w:basedOn w:val="Normal"/>
    <w:link w:val="FooterChar"/>
    <w:uiPriority w:val="99"/>
    <w:unhideWhenUsed/>
    <w:rsid w:val="0075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40"/>
  </w:style>
  <w:style w:type="paragraph" w:styleId="BalloonText">
    <w:name w:val="Balloon Text"/>
    <w:basedOn w:val="Normal"/>
    <w:link w:val="BalloonTextChar"/>
    <w:uiPriority w:val="99"/>
    <w:semiHidden/>
    <w:unhideWhenUsed/>
    <w:rsid w:val="0075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40"/>
  </w:style>
  <w:style w:type="paragraph" w:styleId="Footer">
    <w:name w:val="footer"/>
    <w:basedOn w:val="Normal"/>
    <w:link w:val="FooterChar"/>
    <w:uiPriority w:val="99"/>
    <w:unhideWhenUsed/>
    <w:rsid w:val="0075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40"/>
  </w:style>
  <w:style w:type="paragraph" w:styleId="BalloonText">
    <w:name w:val="Balloon Text"/>
    <w:basedOn w:val="Normal"/>
    <w:link w:val="BalloonTextChar"/>
    <w:uiPriority w:val="99"/>
    <w:semiHidden/>
    <w:unhideWhenUsed/>
    <w:rsid w:val="0075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SWCC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mpigram</dc:creator>
  <cp:lastModifiedBy>LNye</cp:lastModifiedBy>
  <cp:revision>5</cp:revision>
  <cp:lastPrinted>2017-12-07T11:11:00Z</cp:lastPrinted>
  <dcterms:created xsi:type="dcterms:W3CDTF">2017-11-22T16:44:00Z</dcterms:created>
  <dcterms:modified xsi:type="dcterms:W3CDTF">2019-06-27T08:35:00Z</dcterms:modified>
</cp:coreProperties>
</file>